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70" w:rsidRDefault="00EB7A7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EB7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рабочей программе</w:t>
      </w:r>
    </w:p>
    <w:p w:rsidR="00A642FE" w:rsidRDefault="00A642FE" w:rsidP="00A642F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на основе Федерального государственного образовательного стандарта основного общего образования (Приказ Минобрнауки РФ от 17.12.2010 г., № 1897), с учетом Примерной программы по учебным предметам. Обществознание 5-9 классы (М.: Просвещение, 2011)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авторских программ по обществознанию для 5 – 9 классов под руководством Л. Н. Боголюбова. Рабочие программы к УМК под редакцией Л.Н. Боголюбова, Л.Ф. Ивановой «Обществознание. 5 – 9 классы». Данная линия учебников соответствует Федеральному государственному образовательному стандарту основного общего образования, одобрена РАО и РАН, имеет гриф «Рекомендовано» и включена в Федеральный перечень.</w:t>
      </w:r>
    </w:p>
    <w:p w:rsidR="00A642FE" w:rsidRPr="00A642FE" w:rsidRDefault="00A642FE" w:rsidP="00A642F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обществознания в этапе основного общего образования состоят в том, чтобы средствами учебного предмета активно содействовать: </w:t>
      </w: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 </w:t>
      </w: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 </w:t>
      </w: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</w:t>
      </w: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 </w:t>
      </w: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 </w:t>
      </w: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A642FE" w:rsidRPr="00A642FE" w:rsidRDefault="00A642FE" w:rsidP="00A642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предпрофильному самоопределению школьников.</w:t>
      </w:r>
    </w:p>
    <w:p w:rsidR="00A642FE" w:rsidRPr="00A642FE" w:rsidRDefault="00A642FE" w:rsidP="00A642F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обществознания как учебного предмета в основной школе, фундаментом которого являются научные знания о человеке и об обществе, о влиянии социальных факторов на жизнь каждого человека является его комплексная научная база. Содержание обществознания базируется на научном аппарате комплекса общественных наук: социологии, экономической теории, политологии, культурологи, правоведении, этике, социальной психологии, философии.</w:t>
      </w:r>
    </w:p>
    <w:p w:rsidR="00A642FE" w:rsidRPr="00A642FE" w:rsidRDefault="00A642FE" w:rsidP="00A642F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Полнота и глубина раскрытия содержания курса по обществознанию на этапе основного общего образования ограничены познавательными возможностями учащихся младшего и среднего подросткового возраста. Обществознание в 5-9 классах обеспечивает преемственность содержания образования между начальной школой и средним общим образованием.</w:t>
      </w:r>
    </w:p>
    <w:p w:rsidR="00A642FE" w:rsidRPr="00A642FE" w:rsidRDefault="00A642FE" w:rsidP="00A642F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учебного материала для содержания примерной программы по обществознанию на этапе основного общего образования осуществляется с учетом целей предмета, его места в системе школьного образования, возрастных потребностей и познавательных возможностей учащихся 5—9 классов, особенностей данного этапа их социализации (расширение дееспособности, получение паспорта и др.), ресурса учебного времени, отводимого на изучение предмета.</w:t>
      </w:r>
    </w:p>
    <w:p w:rsidR="00A642FE" w:rsidRPr="00A642FE" w:rsidRDefault="00A642FE" w:rsidP="00A642F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класс рассматривается как относительно самостоятельная ступень в подготовке учеников и в то же время как звено в развертывании целостной и относительно завершенной, т.е. охватывающей все основные элементы, социальной картины мира.</w:t>
      </w:r>
    </w:p>
    <w:p w:rsidR="00A642FE" w:rsidRPr="00A642FE" w:rsidRDefault="00A642FE" w:rsidP="00A642F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класс. Содержание программы по обществознанию основано на темах наиболее близких и понятных младшим подросткам: собственного их «социального лица» и ближайшего социального окружения (семья, друзья). При этом особое внимание уделено нравственным основам межличностных отношений.</w:t>
      </w:r>
    </w:p>
    <w:p w:rsidR="00A642FE" w:rsidRPr="00A642FE" w:rsidRDefault="00A642FE" w:rsidP="00A642F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класс. Содержание направлено на формирование у учащихся первичных представлений об обществе как динамически развивающейся целостности. Важнейшей частью этой картины выступают элементарные знания о российском обществе: о его устройстве, конституционных основах, об особенностях развития в начале XXI в. Изучение этой тематики должно </w:t>
      </w: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содействовать воспитанию у учащихся патриотических чувств, общероссийской идентичности.</w:t>
      </w:r>
    </w:p>
    <w:p w:rsidR="00A642FE" w:rsidRPr="00A642FE" w:rsidRDefault="00A642FE" w:rsidP="00A642F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класс. Центральная тема - моральные и правовые нормы как регуляторы общественной жизни..</w:t>
      </w:r>
    </w:p>
    <w:p w:rsidR="00A642FE" w:rsidRPr="00A642FE" w:rsidRDefault="00A642FE" w:rsidP="00A642FE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FE">
        <w:rPr>
          <w:rFonts w:ascii="Times New Roman" w:eastAsia="Times New Roman" w:hAnsi="Times New Roman" w:cs="Times New Roman"/>
          <w:sz w:val="28"/>
          <w:szCs w:val="28"/>
          <w:lang w:eastAsia="ru-RU"/>
        </w:rPr>
        <w:t>8—9 классы. Более детальное и глубокое изучение основных сторон жизни общества: экономики, политики, социальных отношений, культуры. </w:t>
      </w:r>
    </w:p>
    <w:p w:rsidR="00A02C83" w:rsidRDefault="00A02C83" w:rsidP="00A642F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02C83" w:rsidSect="00EB7A7F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1B7" w:rsidRDefault="007C61B7" w:rsidP="00EB7A7F">
      <w:pPr>
        <w:spacing w:after="0" w:line="240" w:lineRule="auto"/>
      </w:pPr>
      <w:r>
        <w:separator/>
      </w:r>
    </w:p>
  </w:endnote>
  <w:endnote w:type="continuationSeparator" w:id="1">
    <w:p w:rsidR="007C61B7" w:rsidRDefault="007C61B7" w:rsidP="00EB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1B7" w:rsidRDefault="007C61B7" w:rsidP="00EB7A7F">
      <w:pPr>
        <w:spacing w:after="0" w:line="240" w:lineRule="auto"/>
      </w:pPr>
      <w:r>
        <w:separator/>
      </w:r>
    </w:p>
  </w:footnote>
  <w:footnote w:type="continuationSeparator" w:id="1">
    <w:p w:rsidR="007C61B7" w:rsidRDefault="007C61B7" w:rsidP="00EB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7F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  <w:b/>
        <w:sz w:val="28"/>
        <w:szCs w:val="28"/>
      </w:rPr>
    </w:pPr>
    <w:r>
      <w:rPr>
        <w:noProof/>
        <w:color w:val="FFFFFF"/>
        <w:sz w:val="36"/>
        <w:szCs w:val="36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-354965</wp:posOffset>
          </wp:positionV>
          <wp:extent cx="2033905" cy="896620"/>
          <wp:effectExtent l="19050" t="0" r="4445" b="0"/>
          <wp:wrapTopAndBottom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721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896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5DD7">
      <w:rPr>
        <w:b/>
        <w:color w:val="FFFFFF"/>
        <w:sz w:val="28"/>
        <w:szCs w:val="28"/>
      </w:rPr>
      <w:t>Н            ОУ</w:t>
    </w:r>
    <w:r>
      <w:rPr>
        <w:b/>
        <w:sz w:val="28"/>
        <w:szCs w:val="28"/>
      </w:rPr>
      <w:t xml:space="preserve">  </w:t>
    </w:r>
    <w:r w:rsidRPr="00E04F33">
      <w:rPr>
        <w:rFonts w:ascii="Times New Roman" w:hAnsi="Times New Roman"/>
        <w:b/>
        <w:sz w:val="28"/>
        <w:szCs w:val="28"/>
      </w:rPr>
      <w:t>НОУ</w:t>
    </w:r>
    <w:r>
      <w:rPr>
        <w:b/>
        <w:sz w:val="28"/>
        <w:szCs w:val="28"/>
      </w:rPr>
      <w:t xml:space="preserve"> </w:t>
    </w:r>
    <w:r w:rsidRPr="00414A58">
      <w:rPr>
        <w:b/>
        <w:sz w:val="28"/>
        <w:szCs w:val="28"/>
      </w:rPr>
      <w:t xml:space="preserve"> </w:t>
    </w:r>
    <w:r w:rsidRPr="00632354">
      <w:rPr>
        <w:rFonts w:ascii="Times New Roman" w:hAnsi="Times New Roman"/>
        <w:b/>
        <w:sz w:val="28"/>
        <w:szCs w:val="28"/>
      </w:rPr>
      <w:t xml:space="preserve">СПЕЦИАЛИЗИРОВАННАЯ ГИМНАЗИЯ </w:t>
    </w:r>
    <w:r>
      <w:rPr>
        <w:rFonts w:ascii="Times New Roman" w:hAnsi="Times New Roman"/>
        <w:b/>
        <w:sz w:val="28"/>
        <w:szCs w:val="28"/>
      </w:rPr>
      <w:t xml:space="preserve">     </w:t>
    </w:r>
  </w:p>
  <w:p w:rsidR="00EB7A7F" w:rsidRPr="00632354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</w:rPr>
    </w:pPr>
    <w:r>
      <w:rPr>
        <w:rFonts w:ascii="Times New Roman" w:hAnsi="Times New Roman"/>
        <w:b/>
        <w:sz w:val="28"/>
        <w:szCs w:val="28"/>
      </w:rPr>
      <w:t xml:space="preserve">                 </w:t>
    </w:r>
    <w:r w:rsidRPr="00632354">
      <w:rPr>
        <w:rFonts w:ascii="Times New Roman" w:hAnsi="Times New Roman"/>
        <w:b/>
        <w:sz w:val="28"/>
        <w:szCs w:val="28"/>
      </w:rPr>
      <w:t>«АВРОРА»</w:t>
    </w:r>
  </w:p>
  <w:p w:rsidR="00EB7A7F" w:rsidRPr="00632354" w:rsidRDefault="00EB7A7F" w:rsidP="00EB7A7F">
    <w:pPr>
      <w:pStyle w:val="a4"/>
      <w:tabs>
        <w:tab w:val="clear" w:pos="9355"/>
        <w:tab w:val="left" w:pos="8865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</w:t>
    </w:r>
    <w:r w:rsidRPr="00632354">
      <w:rPr>
        <w:rFonts w:ascii="Times New Roman" w:hAnsi="Times New Roman"/>
      </w:rPr>
      <w:t>625059 г. Тюмень, ул. Сидора Путилова, дом 22</w:t>
    </w:r>
  </w:p>
  <w:p w:rsidR="00EB7A7F" w:rsidRPr="00632354" w:rsidRDefault="00EB7A7F" w:rsidP="00EB7A7F">
    <w:pPr>
      <w:pStyle w:val="a4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</w:t>
    </w:r>
    <w:r w:rsidRPr="00632354">
      <w:rPr>
        <w:rFonts w:ascii="Times New Roman" w:hAnsi="Times New Roman"/>
      </w:rPr>
      <w:t>тел./факс (3452) 47-91-56</w:t>
    </w:r>
  </w:p>
  <w:p w:rsidR="00EB7A7F" w:rsidRDefault="00EB7A7F" w:rsidP="00EB7A7F">
    <w:pPr>
      <w:pStyle w:val="a4"/>
      <w:rPr>
        <w:rFonts w:ascii="Times New Roman" w:hAnsi="Times New Roman"/>
      </w:rPr>
    </w:pPr>
    <w:r w:rsidRPr="00632354">
      <w:rPr>
        <w:rFonts w:ascii="Times New Roman" w:hAnsi="Times New Roman"/>
      </w:rPr>
      <w:t>_____________________________________________________________________________________</w:t>
    </w:r>
  </w:p>
  <w:p w:rsidR="00EB7A7F" w:rsidRDefault="00EB7A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A30"/>
    <w:multiLevelType w:val="multilevel"/>
    <w:tmpl w:val="63D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13646F"/>
    <w:multiLevelType w:val="multilevel"/>
    <w:tmpl w:val="A704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F164B"/>
    <w:multiLevelType w:val="multilevel"/>
    <w:tmpl w:val="C8E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F"/>
    <w:rsid w:val="000142F0"/>
    <w:rsid w:val="000235E2"/>
    <w:rsid w:val="000544FA"/>
    <w:rsid w:val="00065461"/>
    <w:rsid w:val="00077A44"/>
    <w:rsid w:val="000A3604"/>
    <w:rsid w:val="000C6AB6"/>
    <w:rsid w:val="0010770F"/>
    <w:rsid w:val="00130AB3"/>
    <w:rsid w:val="00142874"/>
    <w:rsid w:val="001627BF"/>
    <w:rsid w:val="00192D44"/>
    <w:rsid w:val="00196CDB"/>
    <w:rsid w:val="001D7A27"/>
    <w:rsid w:val="00251882"/>
    <w:rsid w:val="00272D36"/>
    <w:rsid w:val="00292D69"/>
    <w:rsid w:val="0029340F"/>
    <w:rsid w:val="00307FBC"/>
    <w:rsid w:val="003325A8"/>
    <w:rsid w:val="00397425"/>
    <w:rsid w:val="003E3353"/>
    <w:rsid w:val="003F3F19"/>
    <w:rsid w:val="00444378"/>
    <w:rsid w:val="004F3DA2"/>
    <w:rsid w:val="00583023"/>
    <w:rsid w:val="005B0EE1"/>
    <w:rsid w:val="005D51D7"/>
    <w:rsid w:val="005E2709"/>
    <w:rsid w:val="005F2967"/>
    <w:rsid w:val="0064204E"/>
    <w:rsid w:val="006B224D"/>
    <w:rsid w:val="007010CC"/>
    <w:rsid w:val="00772B6F"/>
    <w:rsid w:val="007C286B"/>
    <w:rsid w:val="007C61B7"/>
    <w:rsid w:val="007F3262"/>
    <w:rsid w:val="0082332A"/>
    <w:rsid w:val="00845E08"/>
    <w:rsid w:val="0085460C"/>
    <w:rsid w:val="00885449"/>
    <w:rsid w:val="00893048"/>
    <w:rsid w:val="00913AFC"/>
    <w:rsid w:val="00945904"/>
    <w:rsid w:val="009928FD"/>
    <w:rsid w:val="009A6C07"/>
    <w:rsid w:val="009C703C"/>
    <w:rsid w:val="00A02C83"/>
    <w:rsid w:val="00A270B7"/>
    <w:rsid w:val="00A642FE"/>
    <w:rsid w:val="00A878B4"/>
    <w:rsid w:val="00A914C0"/>
    <w:rsid w:val="00A9767D"/>
    <w:rsid w:val="00AF3EA7"/>
    <w:rsid w:val="00AF6516"/>
    <w:rsid w:val="00B066BD"/>
    <w:rsid w:val="00B93473"/>
    <w:rsid w:val="00BD4FA9"/>
    <w:rsid w:val="00BF5C4D"/>
    <w:rsid w:val="00C32073"/>
    <w:rsid w:val="00C47E8B"/>
    <w:rsid w:val="00C576F4"/>
    <w:rsid w:val="00C80961"/>
    <w:rsid w:val="00D35921"/>
    <w:rsid w:val="00D36919"/>
    <w:rsid w:val="00D46F5D"/>
    <w:rsid w:val="00DE1E64"/>
    <w:rsid w:val="00DF7E2C"/>
    <w:rsid w:val="00E304C3"/>
    <w:rsid w:val="00E469B0"/>
    <w:rsid w:val="00E83670"/>
    <w:rsid w:val="00EB64BD"/>
    <w:rsid w:val="00EB7A7F"/>
    <w:rsid w:val="00ED7135"/>
    <w:rsid w:val="00F14C17"/>
    <w:rsid w:val="00F84839"/>
    <w:rsid w:val="00FA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A7F"/>
  </w:style>
  <w:style w:type="paragraph" w:styleId="a6">
    <w:name w:val="footer"/>
    <w:basedOn w:val="a"/>
    <w:link w:val="a7"/>
    <w:uiPriority w:val="99"/>
    <w:semiHidden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7A7F"/>
  </w:style>
  <w:style w:type="character" w:customStyle="1" w:styleId="a8">
    <w:name w:val="Основной текст_"/>
    <w:link w:val="1"/>
    <w:rsid w:val="0058302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583023"/>
    <w:pPr>
      <w:shd w:val="clear" w:color="auto" w:fill="FFFFFF"/>
      <w:spacing w:before="360" w:after="0" w:line="322" w:lineRule="exact"/>
      <w:ind w:firstLine="700"/>
      <w:jc w:val="lef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Юлия Владимировна</cp:lastModifiedBy>
  <cp:revision>2</cp:revision>
  <dcterms:created xsi:type="dcterms:W3CDTF">2017-12-14T06:50:00Z</dcterms:created>
  <dcterms:modified xsi:type="dcterms:W3CDTF">2017-12-14T06:50:00Z</dcterms:modified>
</cp:coreProperties>
</file>